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ENVÍO CASO CLÍNICO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rtl w:val="0"/>
        </w:rPr>
        <w:t xml:space="preserve">COMPETENCIA CIENTÍFICA DEL CURSO “DESAFÍOS DE LA URGENCIA”</w:t>
      </w: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50"/>
        <w:tblGridChange w:id="0">
          <w:tblGrid>
            <w:gridCol w:w="195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TÍTULO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TIPO DE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CATEGORÍA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AUTORES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AFILIACIÓN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50"/>
        <w:tblGridChange w:id="0">
          <w:tblGrid>
            <w:gridCol w:w="195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TÍTULO DEL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INTRODUCCIÓN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PRESENTACIÓN DEL CASO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DISCUSIÓN Y CONCLUSIONES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PALABRAS CLAVE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REFERENCIAS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-158161</wp:posOffset>
          </wp:positionV>
          <wp:extent cx="7696200" cy="643136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94179"/>
                  <a:stretch>
                    <a:fillRect/>
                  </a:stretch>
                </pic:blipFill>
                <pic:spPr>
                  <a:xfrm>
                    <a:off x="0" y="0"/>
                    <a:ext cx="7696200" cy="64313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-68099</wp:posOffset>
          </wp:positionH>
          <wp:positionV relativeFrom="page">
            <wp:posOffset>28575</wp:posOffset>
          </wp:positionV>
          <wp:extent cx="7691438" cy="1065564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5428" l="0" r="0" t="4817"/>
                  <a:stretch>
                    <a:fillRect/>
                  </a:stretch>
                </pic:blipFill>
                <pic:spPr>
                  <a:xfrm>
                    <a:off x="0" y="0"/>
                    <a:ext cx="7691438" cy="10655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